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C9ED" w14:textId="77777777" w:rsidR="002D6F6F" w:rsidRDefault="00893E78">
      <w:pPr>
        <w:pStyle w:val="DefaultText"/>
        <w:ind w:firstLine="720"/>
        <w:rPr>
          <w:i/>
          <w:sz w:val="22"/>
        </w:rPr>
      </w:pPr>
      <w:r>
        <w:rPr>
          <w:i/>
          <w:sz w:val="22"/>
        </w:rPr>
        <w:t xml:space="preserve">  </w:t>
      </w:r>
    </w:p>
    <w:p w14:paraId="65DA3A2C" w14:textId="77777777" w:rsidR="00467984" w:rsidRDefault="00467984" w:rsidP="008734BA">
      <w:pPr>
        <w:pStyle w:val="DefaultText"/>
        <w:jc w:val="center"/>
        <w:outlineLvl w:val="0"/>
        <w:rPr>
          <w:rFonts w:ascii="Arial" w:hAnsi="Arial" w:cs="Arial"/>
          <w:b/>
          <w:sz w:val="28"/>
        </w:rPr>
      </w:pPr>
      <w:r w:rsidRPr="00C96D7A">
        <w:rPr>
          <w:rFonts w:ascii="Arial" w:hAnsi="Arial" w:cs="Arial"/>
          <w:b/>
          <w:sz w:val="28"/>
        </w:rPr>
        <w:t xml:space="preserve">NOTICE OF </w:t>
      </w:r>
      <w:r>
        <w:rPr>
          <w:rFonts w:ascii="Arial" w:hAnsi="Arial" w:cs="Arial"/>
          <w:b/>
          <w:sz w:val="28"/>
        </w:rPr>
        <w:t xml:space="preserve">DATE OF COMMENCEMENT OF PERIOD FOR THE </w:t>
      </w:r>
    </w:p>
    <w:p w14:paraId="7FF6A936" w14:textId="77777777" w:rsidR="002D6F6F" w:rsidRPr="00C96D7A" w:rsidRDefault="00467984" w:rsidP="008734BA">
      <w:pPr>
        <w:pStyle w:val="DefaultText"/>
        <w:jc w:val="center"/>
        <w:outlineLvl w:val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EXERCISE OF PUBLIC</w:t>
      </w:r>
      <w:r w:rsidRPr="00C96D7A">
        <w:rPr>
          <w:rFonts w:ascii="Arial" w:hAnsi="Arial" w:cs="Arial"/>
          <w:b/>
          <w:sz w:val="28"/>
        </w:rPr>
        <w:t xml:space="preserve"> RIGHTS</w:t>
      </w:r>
    </w:p>
    <w:p w14:paraId="34C666CB" w14:textId="77777777" w:rsidR="002D6F6F" w:rsidRPr="00C96D7A" w:rsidRDefault="00467984" w:rsidP="008734BA">
      <w:pPr>
        <w:pStyle w:val="DefaultTex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96D7A">
        <w:rPr>
          <w:rFonts w:ascii="Arial" w:hAnsi="Arial" w:cs="Arial"/>
          <w:b/>
          <w:sz w:val="28"/>
          <w:szCs w:val="28"/>
        </w:rPr>
        <w:t>ACCOUNTS FOR THE YEAR ENDED 31</w:t>
      </w:r>
      <w:r w:rsidRPr="00C96D7A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C96D7A">
        <w:rPr>
          <w:rFonts w:ascii="Arial" w:hAnsi="Arial" w:cs="Arial"/>
          <w:b/>
          <w:sz w:val="28"/>
          <w:szCs w:val="28"/>
        </w:rPr>
        <w:t xml:space="preserve"> MARCH 20</w:t>
      </w:r>
      <w:r>
        <w:rPr>
          <w:rFonts w:ascii="Arial" w:hAnsi="Arial" w:cs="Arial"/>
          <w:b/>
          <w:sz w:val="28"/>
          <w:szCs w:val="28"/>
        </w:rPr>
        <w:t>1</w:t>
      </w:r>
      <w:r w:rsidR="00BF5366">
        <w:rPr>
          <w:rFonts w:ascii="Arial" w:hAnsi="Arial" w:cs="Arial"/>
          <w:b/>
          <w:sz w:val="28"/>
          <w:szCs w:val="28"/>
        </w:rPr>
        <w:t>7</w:t>
      </w:r>
      <w:r w:rsidRPr="00C96D7A">
        <w:rPr>
          <w:rFonts w:ascii="Arial" w:hAnsi="Arial" w:cs="Arial"/>
          <w:b/>
          <w:sz w:val="28"/>
          <w:szCs w:val="28"/>
        </w:rPr>
        <w:t>.</w:t>
      </w:r>
    </w:p>
    <w:p w14:paraId="3A623C0F" w14:textId="77777777" w:rsidR="00933DE5" w:rsidRPr="008D41E3" w:rsidRDefault="00933DE5" w:rsidP="00C96D7A">
      <w:pPr>
        <w:pStyle w:val="DefaultText"/>
        <w:jc w:val="center"/>
        <w:rPr>
          <w:rFonts w:ascii="Arial" w:hAnsi="Arial" w:cs="Arial"/>
          <w:i/>
          <w:sz w:val="20"/>
        </w:rPr>
      </w:pPr>
    </w:p>
    <w:p w14:paraId="65A6DBC5" w14:textId="77777777" w:rsidR="002D6F6F" w:rsidRDefault="00933DE5" w:rsidP="00C96D7A">
      <w:pPr>
        <w:pStyle w:val="DefaultText"/>
        <w:jc w:val="center"/>
        <w:rPr>
          <w:rFonts w:ascii="Arial" w:hAnsi="Arial" w:cs="Arial"/>
          <w:b/>
          <w:i/>
        </w:rPr>
      </w:pPr>
      <w:r w:rsidRPr="00933DE5">
        <w:rPr>
          <w:rFonts w:ascii="Arial" w:hAnsi="Arial" w:cs="Arial"/>
          <w:b/>
          <w:i/>
        </w:rPr>
        <w:t>The</w:t>
      </w:r>
      <w:r>
        <w:rPr>
          <w:rFonts w:ascii="Arial" w:hAnsi="Arial" w:cs="Arial"/>
          <w:b/>
          <w:i/>
        </w:rPr>
        <w:t xml:space="preserve"> </w:t>
      </w:r>
      <w:r w:rsidR="00467984">
        <w:rPr>
          <w:rFonts w:ascii="Arial" w:hAnsi="Arial" w:cs="Arial"/>
          <w:b/>
          <w:i/>
        </w:rPr>
        <w:t>Accounts and Audit</w:t>
      </w:r>
      <w:r>
        <w:rPr>
          <w:rFonts w:ascii="Arial" w:hAnsi="Arial" w:cs="Arial"/>
          <w:b/>
          <w:i/>
        </w:rPr>
        <w:t xml:space="preserve"> </w:t>
      </w:r>
      <w:r w:rsidR="002D6F6F" w:rsidRPr="00C96D7A">
        <w:rPr>
          <w:rFonts w:ascii="Arial" w:hAnsi="Arial" w:cs="Arial"/>
          <w:b/>
          <w:i/>
        </w:rPr>
        <w:t>Regulations 20</w:t>
      </w:r>
      <w:r w:rsidR="00467984">
        <w:rPr>
          <w:rFonts w:ascii="Arial" w:hAnsi="Arial" w:cs="Arial"/>
          <w:b/>
          <w:i/>
        </w:rPr>
        <w:t>15</w:t>
      </w:r>
      <w:r w:rsidR="002D6F6F" w:rsidRPr="00C96D7A">
        <w:rPr>
          <w:rFonts w:ascii="Arial" w:hAnsi="Arial" w:cs="Arial"/>
          <w:b/>
          <w:i/>
        </w:rPr>
        <w:t xml:space="preserve"> (SI 20</w:t>
      </w:r>
      <w:r w:rsidR="00467984">
        <w:rPr>
          <w:rFonts w:ascii="Arial" w:hAnsi="Arial" w:cs="Arial"/>
          <w:b/>
          <w:i/>
        </w:rPr>
        <w:t>15</w:t>
      </w:r>
      <w:r w:rsidR="00B3061E">
        <w:rPr>
          <w:rFonts w:ascii="Arial" w:hAnsi="Arial" w:cs="Arial"/>
          <w:b/>
          <w:i/>
        </w:rPr>
        <w:t xml:space="preserve"> No.</w:t>
      </w:r>
      <w:r w:rsidR="00467984">
        <w:rPr>
          <w:rFonts w:ascii="Arial" w:hAnsi="Arial" w:cs="Arial"/>
          <w:b/>
          <w:i/>
        </w:rPr>
        <w:t>234</w:t>
      </w:r>
      <w:r w:rsidR="002D6F6F" w:rsidRPr="00C96D7A">
        <w:rPr>
          <w:rFonts w:ascii="Arial" w:hAnsi="Arial" w:cs="Arial"/>
          <w:b/>
          <w:i/>
        </w:rPr>
        <w:t>)</w:t>
      </w:r>
      <w:r w:rsidR="00AC60F5">
        <w:rPr>
          <w:rFonts w:ascii="Arial" w:hAnsi="Arial" w:cs="Arial"/>
          <w:b/>
          <w:i/>
        </w:rPr>
        <w:t xml:space="preserve"> </w:t>
      </w:r>
    </w:p>
    <w:p w14:paraId="4D4A09FB" w14:textId="77777777" w:rsidR="00467984" w:rsidRPr="00C96D7A" w:rsidRDefault="00467984" w:rsidP="00C96D7A">
      <w:pPr>
        <w:pStyle w:val="Default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The Local Audit and Accountability Act 2014</w:t>
      </w:r>
    </w:p>
    <w:p w14:paraId="2C6DADDD" w14:textId="77777777" w:rsidR="002D6F6F" w:rsidRPr="00C96D7A" w:rsidRDefault="002D6F6F" w:rsidP="00C96D7A">
      <w:pPr>
        <w:pStyle w:val="DefaultText"/>
        <w:jc w:val="center"/>
        <w:rPr>
          <w:rFonts w:ascii="Arial" w:hAnsi="Arial" w:cs="Arial"/>
          <w:b/>
          <w:i/>
        </w:rPr>
      </w:pPr>
    </w:p>
    <w:p w14:paraId="06B3BC4C" w14:textId="77777777" w:rsidR="002D6F6F" w:rsidRPr="00C96D7A" w:rsidRDefault="002D6F6F" w:rsidP="008734BA">
      <w:pPr>
        <w:pStyle w:val="DefaultText"/>
        <w:outlineLvl w:val="0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Date of </w:t>
      </w:r>
      <w:smartTag w:uri="urn:schemas-microsoft-com:office:smarttags" w:element="PersonName">
        <w:r w:rsidRPr="00C96D7A">
          <w:rPr>
            <w:rFonts w:ascii="Arial" w:hAnsi="Arial" w:cs="Arial"/>
            <w:b/>
          </w:rPr>
          <w:t>Ann</w:t>
        </w:r>
      </w:smartTag>
      <w:r w:rsidRPr="00C96D7A">
        <w:rPr>
          <w:rFonts w:ascii="Arial" w:hAnsi="Arial" w:cs="Arial"/>
          <w:b/>
        </w:rPr>
        <w:t>ouncement:</w:t>
      </w:r>
      <w:r w:rsidRPr="00C96D7A">
        <w:rPr>
          <w:rFonts w:ascii="Arial" w:hAnsi="Arial" w:cs="Arial"/>
          <w:b/>
        </w:rPr>
        <w:tab/>
      </w:r>
      <w:r w:rsidR="00DE71C6">
        <w:rPr>
          <w:rFonts w:ascii="Arial" w:hAnsi="Arial" w:cs="Arial"/>
          <w:b/>
        </w:rPr>
        <w:t>2</w:t>
      </w:r>
      <w:r w:rsidR="00DE71C6" w:rsidRPr="00DE71C6">
        <w:rPr>
          <w:rFonts w:ascii="Arial" w:hAnsi="Arial" w:cs="Arial"/>
          <w:b/>
          <w:vertAlign w:val="superscript"/>
        </w:rPr>
        <w:t>nd</w:t>
      </w:r>
      <w:r w:rsidR="00DE71C6">
        <w:rPr>
          <w:rFonts w:ascii="Arial" w:hAnsi="Arial" w:cs="Arial"/>
          <w:b/>
        </w:rPr>
        <w:t xml:space="preserve"> </w:t>
      </w:r>
      <w:r w:rsidR="00467984">
        <w:rPr>
          <w:rFonts w:ascii="Arial" w:hAnsi="Arial" w:cs="Arial"/>
          <w:b/>
        </w:rPr>
        <w:t>Ju</w:t>
      </w:r>
      <w:r w:rsidR="00BF5366">
        <w:rPr>
          <w:rFonts w:ascii="Arial" w:hAnsi="Arial" w:cs="Arial"/>
          <w:b/>
        </w:rPr>
        <w:t>ne 2017</w:t>
      </w:r>
    </w:p>
    <w:p w14:paraId="384B6E40" w14:textId="77777777" w:rsidR="002D6F6F" w:rsidRPr="008D41E3" w:rsidRDefault="002D6F6F" w:rsidP="00C96D7A">
      <w:pPr>
        <w:pStyle w:val="DefaultText"/>
        <w:rPr>
          <w:rFonts w:ascii="Arial" w:hAnsi="Arial" w:cs="Arial"/>
          <w:sz w:val="20"/>
        </w:rPr>
      </w:pPr>
    </w:p>
    <w:p w14:paraId="40D16165" w14:textId="77777777" w:rsidR="00467984" w:rsidRDefault="00467984" w:rsidP="00A0594A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>Sections 26 &amp; 27 of the Local Audit and Accountability Act 2014 provide for:</w:t>
      </w:r>
    </w:p>
    <w:p w14:paraId="3B9238DB" w14:textId="77777777" w:rsidR="00467984" w:rsidRDefault="008E018D" w:rsidP="00467984">
      <w:pPr>
        <w:pStyle w:val="DefaultText"/>
        <w:numPr>
          <w:ilvl w:val="0"/>
          <w:numId w:val="3"/>
        </w:numPr>
        <w:jc w:val="both"/>
        <w:rPr>
          <w:rFonts w:ascii="Arial" w:hAnsi="Arial" w:cs="Arial"/>
        </w:rPr>
      </w:pPr>
      <w:r w:rsidRPr="008E018D">
        <w:rPr>
          <w:rFonts w:ascii="Arial" w:hAnsi="Arial" w:cs="Arial"/>
          <w:b/>
        </w:rPr>
        <w:t>Inspection:</w:t>
      </w:r>
      <w:r>
        <w:rPr>
          <w:rFonts w:ascii="Arial" w:hAnsi="Arial" w:cs="Arial"/>
        </w:rPr>
        <w:t xml:space="preserve"> </w:t>
      </w:r>
      <w:r w:rsidR="00467984">
        <w:rPr>
          <w:rFonts w:ascii="Arial" w:hAnsi="Arial" w:cs="Arial"/>
        </w:rPr>
        <w:t>Any person i</w:t>
      </w:r>
      <w:r>
        <w:rPr>
          <w:rFonts w:ascii="Arial" w:hAnsi="Arial" w:cs="Arial"/>
        </w:rPr>
        <w:t>nterested may</w:t>
      </w:r>
      <w:r w:rsidR="00467984">
        <w:rPr>
          <w:rFonts w:ascii="Arial" w:hAnsi="Arial" w:cs="Arial"/>
        </w:rPr>
        <w:t xml:space="preserve"> inspect and make copies of the Annual Return and all books, deeds, contracts, bills, </w:t>
      </w:r>
      <w:proofErr w:type="gramStart"/>
      <w:r w:rsidR="00467984">
        <w:rPr>
          <w:rFonts w:ascii="Arial" w:hAnsi="Arial" w:cs="Arial"/>
        </w:rPr>
        <w:t>vouchers</w:t>
      </w:r>
      <w:proofErr w:type="gramEnd"/>
      <w:r w:rsidR="00467984">
        <w:rPr>
          <w:rFonts w:ascii="Arial" w:hAnsi="Arial" w:cs="Arial"/>
        </w:rPr>
        <w:t xml:space="preserve"> and receipts etc. relating to them. For the year ended 31</w:t>
      </w:r>
      <w:r w:rsidR="00467984" w:rsidRPr="0046798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2017</w:t>
      </w:r>
      <w:r w:rsidR="00467984">
        <w:rPr>
          <w:rFonts w:ascii="Arial" w:hAnsi="Arial" w:cs="Arial"/>
        </w:rPr>
        <w:t xml:space="preserve"> these documents will be available </w:t>
      </w:r>
      <w:r>
        <w:rPr>
          <w:rFonts w:ascii="Arial" w:hAnsi="Arial" w:cs="Arial"/>
        </w:rPr>
        <w:t xml:space="preserve">during the period specified in paragraph 4 </w:t>
      </w:r>
      <w:r w:rsidR="00467984">
        <w:rPr>
          <w:rFonts w:ascii="Arial" w:hAnsi="Arial" w:cs="Arial"/>
        </w:rPr>
        <w:t>on reasonable notice on application to the person in paragraph 3 below.</w:t>
      </w:r>
    </w:p>
    <w:p w14:paraId="739C093D" w14:textId="77777777" w:rsidR="00467984" w:rsidRDefault="008E018D" w:rsidP="00467984">
      <w:pPr>
        <w:pStyle w:val="DefaultText"/>
        <w:numPr>
          <w:ilvl w:val="0"/>
          <w:numId w:val="3"/>
        </w:numPr>
        <w:jc w:val="both"/>
        <w:rPr>
          <w:rFonts w:ascii="Arial" w:hAnsi="Arial" w:cs="Arial"/>
        </w:rPr>
      </w:pPr>
      <w:r w:rsidRPr="008E018D">
        <w:rPr>
          <w:rFonts w:ascii="Arial" w:hAnsi="Arial" w:cs="Arial"/>
          <w:b/>
        </w:rPr>
        <w:t>Questions and Objections</w:t>
      </w:r>
      <w:r>
        <w:rPr>
          <w:rFonts w:ascii="Arial" w:hAnsi="Arial" w:cs="Arial"/>
        </w:rPr>
        <w:t xml:space="preserve"> to the external auditor: </w:t>
      </w:r>
      <w:r w:rsidR="00467984">
        <w:rPr>
          <w:rFonts w:ascii="Arial" w:hAnsi="Arial" w:cs="Arial"/>
        </w:rPr>
        <w:t xml:space="preserve">Local Government </w:t>
      </w:r>
      <w:r>
        <w:rPr>
          <w:rFonts w:ascii="Arial" w:hAnsi="Arial" w:cs="Arial"/>
        </w:rPr>
        <w:t>e</w:t>
      </w:r>
      <w:r w:rsidR="00467984">
        <w:rPr>
          <w:rFonts w:ascii="Arial" w:hAnsi="Arial" w:cs="Arial"/>
        </w:rPr>
        <w:t>lectors and their representatives have rights to:</w:t>
      </w:r>
    </w:p>
    <w:p w14:paraId="441B67A4" w14:textId="77777777" w:rsidR="00467984" w:rsidRDefault="00467984" w:rsidP="00467984">
      <w:pPr>
        <w:pStyle w:val="DefaultText"/>
        <w:numPr>
          <w:ilvl w:val="0"/>
          <w:numId w:val="3"/>
        </w:numPr>
        <w:ind w:left="1040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 the auditor about the account</w:t>
      </w:r>
      <w:r w:rsidR="008E018D">
        <w:rPr>
          <w:rFonts w:ascii="Arial" w:hAnsi="Arial" w:cs="Arial"/>
        </w:rPr>
        <w:t>ing records</w:t>
      </w:r>
      <w:r>
        <w:rPr>
          <w:rFonts w:ascii="Arial" w:hAnsi="Arial" w:cs="Arial"/>
        </w:rPr>
        <w:t>: and</w:t>
      </w:r>
    </w:p>
    <w:p w14:paraId="6A63C96E" w14:textId="77777777" w:rsidR="00467984" w:rsidRDefault="00467984" w:rsidP="00467984">
      <w:pPr>
        <w:pStyle w:val="DefaultText"/>
        <w:numPr>
          <w:ilvl w:val="0"/>
          <w:numId w:val="3"/>
        </w:numPr>
        <w:ind w:left="10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Object to the accounts or any item in them. Written notice of an </w:t>
      </w:r>
      <w:r w:rsidR="008E018D">
        <w:rPr>
          <w:rFonts w:ascii="Arial" w:hAnsi="Arial" w:cs="Arial"/>
        </w:rPr>
        <w:t>objection must be given to the external auditor and a copy sent to the Authority. Objections must concern a matter of which the external auditor could make a public interest report or apply for a declaration that an item of account in unlawful.</w:t>
      </w:r>
    </w:p>
    <w:p w14:paraId="11336C69" w14:textId="77777777" w:rsidR="00467984" w:rsidRDefault="008A48F2" w:rsidP="00467984">
      <w:pPr>
        <w:pStyle w:val="DefaultText"/>
        <w:jc w:val="both"/>
        <w:rPr>
          <w:rFonts w:ascii="Arial" w:hAnsi="Arial" w:cs="Arial"/>
        </w:rPr>
      </w:pPr>
      <w:r>
        <w:rPr>
          <w:rFonts w:ascii="Arial" w:hAnsi="Arial" w:cs="Arial"/>
        </w:rPr>
        <w:t>The auditor can be contacted at the address in paragraph 5 below for this purpose.</w:t>
      </w:r>
    </w:p>
    <w:p w14:paraId="7CD2BDC0" w14:textId="77777777" w:rsidR="00467984" w:rsidRPr="008D41E3" w:rsidRDefault="00467984" w:rsidP="00A0594A">
      <w:pPr>
        <w:pStyle w:val="DefaultText"/>
        <w:jc w:val="both"/>
        <w:rPr>
          <w:rFonts w:ascii="Arial" w:hAnsi="Arial" w:cs="Arial"/>
          <w:sz w:val="20"/>
        </w:rPr>
      </w:pPr>
    </w:p>
    <w:p w14:paraId="3BC66523" w14:textId="77777777" w:rsidR="002D6F6F" w:rsidRPr="008A48F2" w:rsidRDefault="008A48F2" w:rsidP="00C96D7A">
      <w:pPr>
        <w:pStyle w:val="Default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 to which you can apply to inspect the accounts</w:t>
      </w:r>
    </w:p>
    <w:p w14:paraId="4522C941" w14:textId="77777777" w:rsidR="00960EDF" w:rsidRDefault="00AB5C5D" w:rsidP="00960EDF">
      <w:pPr>
        <w:pStyle w:val="DefaultText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Mrs. L Rampton </w:t>
      </w:r>
    </w:p>
    <w:p w14:paraId="628F9EC6" w14:textId="77777777" w:rsidR="002D6F6F" w:rsidRPr="00C96D7A" w:rsidRDefault="002D6F6F" w:rsidP="00960EDF">
      <w:pPr>
        <w:pStyle w:val="DefaultText"/>
        <w:outlineLvl w:val="0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>Clerk</w:t>
      </w:r>
      <w:r w:rsidR="00AB5C5D">
        <w:rPr>
          <w:rFonts w:ascii="Arial" w:hAnsi="Arial" w:cs="Arial"/>
          <w:b/>
        </w:rPr>
        <w:t xml:space="preserve"> to the Parish Council</w:t>
      </w:r>
    </w:p>
    <w:p w14:paraId="3ACAFBCE" w14:textId="77777777" w:rsidR="002D6F6F" w:rsidRPr="00C96D7A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>Winscombe &amp; Sandford Parish Council</w:t>
      </w:r>
      <w:r w:rsidR="00AB5C5D">
        <w:rPr>
          <w:rFonts w:ascii="Arial" w:hAnsi="Arial" w:cs="Arial"/>
          <w:b/>
        </w:rPr>
        <w:t xml:space="preserve"> Office,</w:t>
      </w:r>
    </w:p>
    <w:p w14:paraId="182ADA91" w14:textId="77777777" w:rsidR="002D6F6F" w:rsidRPr="00C96D7A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Winscombe Community Centre, </w:t>
      </w:r>
      <w:smartTag w:uri="urn:schemas-microsoft-com:office:smarttags" w:element="Street">
        <w:smartTag w:uri="urn:schemas-microsoft-com:office:smarttags" w:element="address">
          <w:r w:rsidRPr="00C96D7A">
            <w:rPr>
              <w:rFonts w:ascii="Arial" w:hAnsi="Arial" w:cs="Arial"/>
              <w:b/>
            </w:rPr>
            <w:t>11 Sandford Road</w:t>
          </w:r>
        </w:smartTag>
      </w:smartTag>
      <w:r w:rsidR="001C5220">
        <w:rPr>
          <w:rFonts w:ascii="Arial" w:hAnsi="Arial" w:cs="Arial"/>
          <w:b/>
        </w:rPr>
        <w:t>,</w:t>
      </w:r>
    </w:p>
    <w:p w14:paraId="3F0FA027" w14:textId="77777777" w:rsidR="002D6F6F" w:rsidRPr="00C96D7A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Winscombe, </w:t>
      </w:r>
      <w:smartTag w:uri="urn:schemas-microsoft-com:office:smarttags" w:element="place">
        <w:r w:rsidRPr="00C96D7A">
          <w:rPr>
            <w:rFonts w:ascii="Arial" w:hAnsi="Arial" w:cs="Arial"/>
            <w:b/>
          </w:rPr>
          <w:t>North Somerset</w:t>
        </w:r>
      </w:smartTag>
      <w:r w:rsidRPr="00C96D7A">
        <w:rPr>
          <w:rFonts w:ascii="Arial" w:hAnsi="Arial" w:cs="Arial"/>
          <w:b/>
        </w:rPr>
        <w:t>. BS25 1JA</w:t>
      </w:r>
    </w:p>
    <w:p w14:paraId="557FC9D7" w14:textId="77777777" w:rsidR="002D6F6F" w:rsidRDefault="002D6F6F" w:rsidP="00960EDF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>Tel: 01934 844257</w:t>
      </w:r>
    </w:p>
    <w:p w14:paraId="226F167F" w14:textId="77777777" w:rsidR="008A48F2" w:rsidRDefault="008A48F2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 winscombepc@btconnect.com</w:t>
      </w:r>
    </w:p>
    <w:p w14:paraId="1ABED45D" w14:textId="77777777" w:rsidR="000F4C16" w:rsidRPr="008D41E3" w:rsidRDefault="000F4C16" w:rsidP="00B3061E">
      <w:pPr>
        <w:pStyle w:val="DefaultText"/>
        <w:rPr>
          <w:rFonts w:ascii="Arial" w:hAnsi="Arial" w:cs="Arial"/>
          <w:b/>
          <w:sz w:val="20"/>
        </w:rPr>
      </w:pPr>
    </w:p>
    <w:p w14:paraId="25E5BF8A" w14:textId="77777777" w:rsidR="00E144BF" w:rsidRPr="00960EDF" w:rsidRDefault="000F4C16" w:rsidP="00B3061E">
      <w:pPr>
        <w:pStyle w:val="DefaultText"/>
        <w:rPr>
          <w:rFonts w:ascii="Arial" w:hAnsi="Arial" w:cs="Arial"/>
        </w:rPr>
      </w:pPr>
      <w:r w:rsidRPr="00960EDF">
        <w:rPr>
          <w:rFonts w:ascii="Arial" w:hAnsi="Arial" w:cs="Arial"/>
        </w:rPr>
        <w:t xml:space="preserve">Any rights of inspection, objection, and questioning of the auditor may only be </w:t>
      </w:r>
      <w:r w:rsidR="007326BB" w:rsidRPr="00960EDF">
        <w:rPr>
          <w:rFonts w:ascii="Arial" w:hAnsi="Arial" w:cs="Arial"/>
        </w:rPr>
        <w:t>exercised</w:t>
      </w:r>
      <w:r w:rsidRPr="00960EDF">
        <w:rPr>
          <w:rFonts w:ascii="Arial" w:hAnsi="Arial" w:cs="Arial"/>
        </w:rPr>
        <w:t xml:space="preserve"> within a single period of 30 </w:t>
      </w:r>
      <w:r w:rsidRPr="00960EDF">
        <w:rPr>
          <w:rFonts w:ascii="Arial" w:hAnsi="Arial" w:cs="Arial"/>
          <w:u w:val="single"/>
        </w:rPr>
        <w:t>working</w:t>
      </w:r>
      <w:r w:rsidRPr="00960EDF">
        <w:rPr>
          <w:rFonts w:ascii="Arial" w:hAnsi="Arial" w:cs="Arial"/>
        </w:rPr>
        <w:t xml:space="preserve"> days: </w:t>
      </w:r>
      <w:r w:rsidR="00405ED1">
        <w:rPr>
          <w:rFonts w:ascii="Arial" w:hAnsi="Arial" w:cs="Arial"/>
        </w:rPr>
        <w:t>(Accounts and Audit Regulations 2015, Regulation 15(1))</w:t>
      </w:r>
    </w:p>
    <w:p w14:paraId="79F1DD1B" w14:textId="77777777" w:rsidR="002D6F6F" w:rsidRPr="00A55223" w:rsidRDefault="002D6F6F" w:rsidP="00C96D7A">
      <w:pPr>
        <w:pStyle w:val="DefaultText"/>
        <w:rPr>
          <w:rFonts w:ascii="Arial" w:hAnsi="Arial" w:cs="Arial"/>
          <w:b/>
          <w:sz w:val="20"/>
        </w:rPr>
      </w:pPr>
    </w:p>
    <w:p w14:paraId="4EBC5C0E" w14:textId="77777777" w:rsidR="002D6F6F" w:rsidRPr="00C96D7A" w:rsidRDefault="007243FC" w:rsidP="00C96D7A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2D6F6F" w:rsidRPr="00C96D7A">
        <w:rPr>
          <w:rFonts w:ascii="Arial" w:hAnsi="Arial" w:cs="Arial"/>
          <w:b/>
        </w:rPr>
        <w:t xml:space="preserve">ommencing on </w:t>
      </w:r>
      <w:r w:rsidR="002D6F6F" w:rsidRPr="00C96D7A">
        <w:rPr>
          <w:rFonts w:ascii="Arial" w:hAnsi="Arial" w:cs="Arial"/>
          <w:b/>
        </w:rPr>
        <w:tab/>
      </w:r>
      <w:r w:rsidR="00A55223">
        <w:rPr>
          <w:rFonts w:ascii="Arial" w:hAnsi="Arial" w:cs="Arial"/>
          <w:b/>
        </w:rPr>
        <w:t xml:space="preserve"> </w:t>
      </w:r>
      <w:r w:rsidR="00BF5366">
        <w:rPr>
          <w:rFonts w:ascii="Arial" w:hAnsi="Arial" w:cs="Arial"/>
          <w:b/>
        </w:rPr>
        <w:t>5</w:t>
      </w:r>
      <w:r w:rsidR="000F4C16" w:rsidRPr="000F4C16">
        <w:rPr>
          <w:rFonts w:ascii="Arial" w:hAnsi="Arial" w:cs="Arial"/>
          <w:b/>
          <w:vertAlign w:val="superscript"/>
        </w:rPr>
        <w:t>th</w:t>
      </w:r>
      <w:r w:rsidR="00BF5366">
        <w:rPr>
          <w:rFonts w:ascii="Arial" w:hAnsi="Arial" w:cs="Arial"/>
          <w:b/>
        </w:rPr>
        <w:t xml:space="preserve"> June 2017</w:t>
      </w:r>
    </w:p>
    <w:p w14:paraId="2B2459AE" w14:textId="77777777" w:rsidR="002D6F6F" w:rsidRPr="00C96D7A" w:rsidRDefault="002D6F6F" w:rsidP="00C96D7A">
      <w:pPr>
        <w:pStyle w:val="DefaultText"/>
        <w:rPr>
          <w:rFonts w:ascii="Arial" w:hAnsi="Arial" w:cs="Arial"/>
          <w:b/>
        </w:rPr>
      </w:pPr>
      <w:r w:rsidRPr="00C96D7A">
        <w:rPr>
          <w:rFonts w:ascii="Arial" w:hAnsi="Arial" w:cs="Arial"/>
          <w:b/>
        </w:rPr>
        <w:t xml:space="preserve">and ending on </w:t>
      </w:r>
      <w:r w:rsidRPr="00C96D7A">
        <w:rPr>
          <w:rFonts w:ascii="Arial" w:hAnsi="Arial" w:cs="Arial"/>
          <w:b/>
        </w:rPr>
        <w:tab/>
      </w:r>
      <w:r w:rsidR="00A55223">
        <w:rPr>
          <w:rFonts w:ascii="Arial" w:hAnsi="Arial" w:cs="Arial"/>
          <w:b/>
        </w:rPr>
        <w:t xml:space="preserve"> </w:t>
      </w:r>
      <w:r w:rsidR="000F4C16">
        <w:rPr>
          <w:rFonts w:ascii="Arial" w:hAnsi="Arial" w:cs="Arial"/>
          <w:b/>
        </w:rPr>
        <w:t>1</w:t>
      </w:r>
      <w:r w:rsidR="00BF5366">
        <w:rPr>
          <w:rFonts w:ascii="Arial" w:hAnsi="Arial" w:cs="Arial"/>
          <w:b/>
        </w:rPr>
        <w:t>4</w:t>
      </w:r>
      <w:r w:rsidR="000F4C16" w:rsidRPr="000F4C16">
        <w:rPr>
          <w:rFonts w:ascii="Arial" w:hAnsi="Arial" w:cs="Arial"/>
          <w:b/>
          <w:vertAlign w:val="superscript"/>
        </w:rPr>
        <w:t>th</w:t>
      </w:r>
      <w:r w:rsidR="00BF5366">
        <w:rPr>
          <w:rFonts w:ascii="Arial" w:hAnsi="Arial" w:cs="Arial"/>
          <w:b/>
        </w:rPr>
        <w:t xml:space="preserve"> July 2017</w:t>
      </w:r>
    </w:p>
    <w:p w14:paraId="2C9144D3" w14:textId="77777777" w:rsidR="00A55223" w:rsidRPr="008D41E3" w:rsidRDefault="00A55223" w:rsidP="00C96D7A">
      <w:pPr>
        <w:pStyle w:val="DefaultText"/>
        <w:rPr>
          <w:rFonts w:ascii="Arial" w:hAnsi="Arial" w:cs="Arial"/>
          <w:b/>
          <w:sz w:val="20"/>
        </w:rPr>
      </w:pPr>
    </w:p>
    <w:p w14:paraId="5C0A199C" w14:textId="77777777" w:rsidR="00960EDF" w:rsidRPr="00405ED1" w:rsidRDefault="002D6F6F" w:rsidP="00405ED1">
      <w:pPr>
        <w:pStyle w:val="DefaultText"/>
        <w:jc w:val="both"/>
        <w:rPr>
          <w:rFonts w:ascii="Arial" w:hAnsi="Arial" w:cs="Arial"/>
        </w:rPr>
      </w:pPr>
      <w:r w:rsidRPr="00C96D7A">
        <w:rPr>
          <w:rFonts w:ascii="Arial" w:hAnsi="Arial" w:cs="Arial"/>
        </w:rPr>
        <w:t xml:space="preserve">Your </w:t>
      </w:r>
      <w:r w:rsidR="00897CC1">
        <w:rPr>
          <w:rFonts w:ascii="Arial" w:hAnsi="Arial" w:cs="Arial"/>
        </w:rPr>
        <w:t>appointed auditor is</w:t>
      </w:r>
      <w:r w:rsidRPr="00C96D7A">
        <w:rPr>
          <w:rFonts w:ascii="Arial" w:hAnsi="Arial" w:cs="Arial"/>
        </w:rPr>
        <w:t>:</w:t>
      </w:r>
    </w:p>
    <w:p w14:paraId="0A85500A" w14:textId="77777777" w:rsidR="00960EDF" w:rsidRDefault="00B97FE7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Thornton UK LLP</w:t>
      </w:r>
      <w:r w:rsidR="00405ED1">
        <w:rPr>
          <w:rFonts w:ascii="Arial" w:hAnsi="Arial" w:cs="Arial"/>
          <w:b/>
        </w:rPr>
        <w:t xml:space="preserve"> (for the attention of Barrie Morris)</w:t>
      </w:r>
      <w:r>
        <w:rPr>
          <w:rFonts w:ascii="Arial" w:hAnsi="Arial" w:cs="Arial"/>
          <w:b/>
        </w:rPr>
        <w:t xml:space="preserve">, </w:t>
      </w:r>
    </w:p>
    <w:p w14:paraId="375C455B" w14:textId="77777777" w:rsidR="00960EDF" w:rsidRDefault="00B97FE7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Hartwell House, 55-61 Victoria Street, </w:t>
      </w:r>
    </w:p>
    <w:p w14:paraId="69DD96F6" w14:textId="77777777" w:rsidR="00960EDF" w:rsidRDefault="00B97FE7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Bristol BS1 6FT</w:t>
      </w:r>
      <w:r w:rsidR="0074757A">
        <w:rPr>
          <w:rFonts w:ascii="Arial" w:hAnsi="Arial" w:cs="Arial"/>
          <w:b/>
        </w:rPr>
        <w:t xml:space="preserve"> </w:t>
      </w:r>
      <w:r w:rsidR="0074757A">
        <w:rPr>
          <w:rFonts w:ascii="Arial" w:hAnsi="Arial" w:cs="Arial"/>
          <w:b/>
        </w:rPr>
        <w:tab/>
      </w:r>
    </w:p>
    <w:p w14:paraId="74F55293" w14:textId="77777777" w:rsidR="00960EDF" w:rsidRDefault="0074757A" w:rsidP="00960EDF">
      <w:pPr>
        <w:pStyle w:val="Default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Tel: 0117 305 7600</w:t>
      </w:r>
    </w:p>
    <w:p w14:paraId="026DD13C" w14:textId="77777777" w:rsidR="008D41E3" w:rsidRPr="008D41E3" w:rsidRDefault="008D41E3" w:rsidP="00960EDF">
      <w:pPr>
        <w:pStyle w:val="DefaultText"/>
        <w:rPr>
          <w:rFonts w:ascii="Arial" w:hAnsi="Arial" w:cs="Arial"/>
          <w:b/>
          <w:sz w:val="20"/>
        </w:rPr>
      </w:pPr>
    </w:p>
    <w:p w14:paraId="4A0099C7" w14:textId="77777777" w:rsidR="00960EDF" w:rsidRPr="00EC785A" w:rsidRDefault="00960EDF" w:rsidP="00EC785A">
      <w:pPr>
        <w:pStyle w:val="DefaultText"/>
        <w:ind w:right="-283"/>
        <w:rPr>
          <w:rFonts w:ascii="Arial" w:hAnsi="Arial" w:cs="Arial"/>
          <w:b/>
          <w:i/>
          <w:sz w:val="20"/>
        </w:rPr>
      </w:pPr>
      <w:r w:rsidRPr="00EC785A">
        <w:rPr>
          <w:rFonts w:ascii="Arial" w:hAnsi="Arial" w:cs="Arial"/>
          <w:i/>
          <w:sz w:val="20"/>
        </w:rPr>
        <w:t>For more detailed guidance on electors’ rights and the special powers of auditors, copies of the publication Council Accounts – A Guide to Your Rights are available from the National Audit Office website.</w:t>
      </w:r>
    </w:p>
    <w:sectPr w:rsidR="00960EDF" w:rsidRPr="00EC785A">
      <w:headerReference w:type="default" r:id="rId7"/>
      <w:footerReference w:type="default" r:id="rId8"/>
      <w:pgSz w:w="12240" w:h="15840"/>
      <w:pgMar w:top="1080" w:right="1440" w:bottom="288" w:left="1627" w:header="648" w:footer="64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A6F23" w14:textId="77777777" w:rsidR="00D720C2" w:rsidRDefault="00D720C2">
      <w:r>
        <w:separator/>
      </w:r>
    </w:p>
  </w:endnote>
  <w:endnote w:type="continuationSeparator" w:id="0">
    <w:p w14:paraId="18E5810E" w14:textId="77777777" w:rsidR="00D720C2" w:rsidRDefault="00D7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409D5" w14:textId="77777777" w:rsidR="00206BB0" w:rsidRDefault="00206BB0">
    <w:pPr>
      <w:pStyle w:val="DefaultText"/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3CDE" w14:textId="77777777" w:rsidR="00D720C2" w:rsidRDefault="00D720C2">
      <w:r>
        <w:separator/>
      </w:r>
    </w:p>
  </w:footnote>
  <w:footnote w:type="continuationSeparator" w:id="0">
    <w:p w14:paraId="3D18AF19" w14:textId="77777777" w:rsidR="00D720C2" w:rsidRDefault="00D72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8F795" w14:textId="77777777" w:rsidR="00206BB0" w:rsidRPr="00A0594A" w:rsidRDefault="006E533C" w:rsidP="00717C4A">
    <w:pPr>
      <w:pStyle w:val="DefaultText"/>
      <w:tabs>
        <w:tab w:val="left" w:pos="750"/>
        <w:tab w:val="center" w:pos="4680"/>
        <w:tab w:val="right" w:pos="9360"/>
      </w:tabs>
      <w:rPr>
        <w:b/>
        <w:sz w:val="32"/>
        <w:szCs w:val="32"/>
      </w:rPr>
    </w:pPr>
    <w:r>
      <w:rPr>
        <w:noProof/>
        <w:lang w:eastAsia="en-GB"/>
      </w:rPr>
      <w:pict w14:anchorId="59153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5.35pt;margin-top:-8.95pt;width:54pt;height:54pt;z-index:251657728">
          <v:imagedata r:id="rId1" o:title=""/>
          <w10:wrap type="square"/>
        </v:shape>
      </w:pict>
    </w:r>
    <w:r w:rsidR="00206BB0">
      <w:tab/>
    </w:r>
    <w:r w:rsidR="00206BB0">
      <w:tab/>
    </w:r>
    <w:r w:rsidR="00206BB0" w:rsidRPr="00A0594A">
      <w:rPr>
        <w:b/>
        <w:sz w:val="32"/>
        <w:szCs w:val="32"/>
      </w:rPr>
      <w:t>WINSCOMBE &amp; SANDFORD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186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0B14C9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C27B69"/>
    <w:multiLevelType w:val="hybridMultilevel"/>
    <w:tmpl w:val="66B49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50"/>
    <w:rsid w:val="00014D6E"/>
    <w:rsid w:val="00047640"/>
    <w:rsid w:val="000542F8"/>
    <w:rsid w:val="000F4C16"/>
    <w:rsid w:val="001C5220"/>
    <w:rsid w:val="001E2927"/>
    <w:rsid w:val="00206BB0"/>
    <w:rsid w:val="00245B50"/>
    <w:rsid w:val="002D6F6F"/>
    <w:rsid w:val="00322390"/>
    <w:rsid w:val="003C6425"/>
    <w:rsid w:val="003F3A0F"/>
    <w:rsid w:val="00405ED1"/>
    <w:rsid w:val="00467984"/>
    <w:rsid w:val="00496B70"/>
    <w:rsid w:val="004A70AF"/>
    <w:rsid w:val="004E4B45"/>
    <w:rsid w:val="00515AB3"/>
    <w:rsid w:val="00635FF2"/>
    <w:rsid w:val="006E533C"/>
    <w:rsid w:val="00717C4A"/>
    <w:rsid w:val="007243FC"/>
    <w:rsid w:val="007326BB"/>
    <w:rsid w:val="00745128"/>
    <w:rsid w:val="0074757A"/>
    <w:rsid w:val="007B6561"/>
    <w:rsid w:val="0084110E"/>
    <w:rsid w:val="008734BA"/>
    <w:rsid w:val="00893E78"/>
    <w:rsid w:val="00897812"/>
    <w:rsid w:val="00897CC1"/>
    <w:rsid w:val="008A48F2"/>
    <w:rsid w:val="008D41E3"/>
    <w:rsid w:val="008E018D"/>
    <w:rsid w:val="00922E02"/>
    <w:rsid w:val="00933DE5"/>
    <w:rsid w:val="00960EDF"/>
    <w:rsid w:val="009C1356"/>
    <w:rsid w:val="009F6FBC"/>
    <w:rsid w:val="00A0594A"/>
    <w:rsid w:val="00A55223"/>
    <w:rsid w:val="00A815AE"/>
    <w:rsid w:val="00A9511B"/>
    <w:rsid w:val="00AB5C5D"/>
    <w:rsid w:val="00AC60F5"/>
    <w:rsid w:val="00B0559D"/>
    <w:rsid w:val="00B30407"/>
    <w:rsid w:val="00B3061E"/>
    <w:rsid w:val="00B97FE7"/>
    <w:rsid w:val="00BF5366"/>
    <w:rsid w:val="00C356C6"/>
    <w:rsid w:val="00C96D7A"/>
    <w:rsid w:val="00CD1D07"/>
    <w:rsid w:val="00CF72B6"/>
    <w:rsid w:val="00D720C2"/>
    <w:rsid w:val="00DE71C6"/>
    <w:rsid w:val="00E05AC4"/>
    <w:rsid w:val="00E144BF"/>
    <w:rsid w:val="00E15B11"/>
    <w:rsid w:val="00E45C50"/>
    <w:rsid w:val="00EC785A"/>
    <w:rsid w:val="00F35533"/>
    <w:rsid w:val="00F47C7F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288B493"/>
  <w15:chartTrackingRefBased/>
  <w15:docId w15:val="{07FE7C3D-B9F3-4B16-BF94-7B5060AC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jc w:val="right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594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34B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COMMITTEE</vt:lpstr>
    </vt:vector>
  </TitlesOfParts>
  <Company>Dell Computer Corporation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COMMITTEE</dc:title>
  <dc:subject/>
  <dc:creator>Unknown User</dc:creator>
  <cp:keywords/>
  <cp:lastModifiedBy>Lynne Rampton</cp:lastModifiedBy>
  <cp:revision>2</cp:revision>
  <cp:lastPrinted>2013-05-08T13:18:00Z</cp:lastPrinted>
  <dcterms:created xsi:type="dcterms:W3CDTF">2020-07-29T09:44:00Z</dcterms:created>
  <dcterms:modified xsi:type="dcterms:W3CDTF">2020-07-29T09:44:00Z</dcterms:modified>
</cp:coreProperties>
</file>